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B6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5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2658B6" w:rsidRDefault="002658B6" w:rsidP="002658B6">
      <w:pPr>
        <w:pStyle w:val="a3"/>
        <w:shd w:val="clear" w:color="auto" w:fill="FFFFFF"/>
        <w:tabs>
          <w:tab w:val="left" w:pos="6210"/>
        </w:tabs>
        <w:spacing w:before="0" w:beforeAutospacing="0" w:after="0" w:afterAutospacing="0"/>
        <w:rPr>
          <w:color w:val="333333"/>
        </w:rPr>
      </w:pPr>
      <w:r>
        <w:t xml:space="preserve">                                                                </w:t>
      </w:r>
      <w:r w:rsidRPr="00651EA9">
        <w:t xml:space="preserve">  </w:t>
      </w:r>
      <w:r>
        <w:t xml:space="preserve"> </w:t>
      </w:r>
      <w:r w:rsidRPr="00651EA9">
        <w:t xml:space="preserve"> </w:t>
      </w:r>
      <w:r>
        <w:t xml:space="preserve">                                                </w:t>
      </w:r>
      <w:r w:rsidRPr="00651EA9">
        <w:t>от_</w:t>
      </w:r>
      <w:r>
        <w:t>02.09.2016г.</w:t>
      </w:r>
      <w:r w:rsidRPr="00651EA9">
        <w:t>№</w:t>
      </w:r>
      <w:r>
        <w:t xml:space="preserve">51-1 </w:t>
      </w:r>
    </w:p>
    <w:p w:rsidR="002658B6" w:rsidRDefault="002658B6" w:rsidP="002658B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51EA9">
        <w:rPr>
          <w:rFonts w:ascii="Times New Roman" w:hAnsi="Times New Roman" w:cs="Times New Roman"/>
          <w:b/>
          <w:sz w:val="24"/>
          <w:szCs w:val="24"/>
        </w:rPr>
        <w:t>Положение об ответственном лице за информационную безопасность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1EA9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  «Одуванчик»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sub_161"/>
    </w:p>
    <w:p w:rsidR="002658B6" w:rsidRPr="00651EA9" w:rsidRDefault="002658B6" w:rsidP="002658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1EA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51EA9">
        <w:rPr>
          <w:rFonts w:ascii="Times New Roman" w:hAnsi="Times New Roman" w:cs="Times New Roman"/>
          <w:sz w:val="24"/>
          <w:szCs w:val="24"/>
        </w:rPr>
        <w:t>Ответственное лицо за информационную безопасность дошкольного образовательного учреждения (далее Оператор) назначается в целях выполнения требований действующего законодательства Российской Федерации, иных нормативно-правовых актов, регламентирующих обеспечение защиты информации, в том числе обеспечение безопасности при обработке персональных данных, а также обеспечение защиты и безопасности информационных технологий и технических средств, позволяющих осуществлять обработку таких персональных данных.</w:t>
      </w:r>
      <w:proofErr w:type="gramEnd"/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1EA9">
        <w:rPr>
          <w:rFonts w:ascii="Times New Roman" w:hAnsi="Times New Roman" w:cs="Times New Roman"/>
          <w:b/>
          <w:sz w:val="24"/>
          <w:szCs w:val="24"/>
        </w:rPr>
        <w:t>2. Структура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Ответственное лицо за информационную безопасность дошкольного образовательного учреждения назначается приказом заведующего ДОУ.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1EA9">
        <w:rPr>
          <w:rFonts w:ascii="Times New Roman" w:hAnsi="Times New Roman" w:cs="Times New Roman"/>
          <w:b/>
          <w:sz w:val="24"/>
          <w:szCs w:val="24"/>
        </w:rPr>
        <w:t>3. Задачи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Основные задачи ответственного лица  заключаются в следующем.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1. Разработка и реализация комплекса организационных и технических мер, направленных на выполнение установленных требований к обеспечению безопасности и защите информации, в том числе персональных данных.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2.  Обеспечение постоянного контроля в подразделениях Оператора за выполнением установленных требований к обеспечению безопасности и защите информации, в том числе персональных данных.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3.  Разработка и внесение предложений по совершенствованию и развитию корпоративной системы обеспечения безопасности и защиты информации, в том числе персональных данных.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1EA9">
        <w:rPr>
          <w:rFonts w:ascii="Times New Roman" w:hAnsi="Times New Roman" w:cs="Times New Roman"/>
          <w:b/>
          <w:sz w:val="24"/>
          <w:szCs w:val="24"/>
        </w:rPr>
        <w:t>4. Функции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Для выполнения поставленных задач  осуществляет следующие функции.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 xml:space="preserve">1. Готовит и представляет на рассмотрение руководству проекты локальных нормативных актов по вопросам обеспечения защиты информации, в том числе персональных данных. 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2. Организует и проводит во взаимодействии с заинтересованными подразделениями классификацию информационных систем на этапе создания информационных систем или в ходе их эксплуатации (для ранее введенных в эксплуатацию и (или) модернизируемых информационных систем) с целью установления методов и способов защиты информации, необходимых для обеспечения безопасности персональных данных в соответствии с установленными требованиями.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 xml:space="preserve">3. Разрабатывает и реализует комплекс организационных и мер по обеспечению защиты информации </w:t>
      </w:r>
      <w:proofErr w:type="gramStart"/>
      <w:r w:rsidRPr="00651E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51EA9">
        <w:rPr>
          <w:rFonts w:ascii="Times New Roman" w:hAnsi="Times New Roman" w:cs="Times New Roman"/>
          <w:sz w:val="24"/>
          <w:szCs w:val="24"/>
        </w:rPr>
        <w:t>: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неправомерного доступа;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уничтожения;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модифицирования;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блокирования;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копирования;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предоставления;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распространения;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а также от иных неправомерных действий в отношении такой информации.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lastRenderedPageBreak/>
        <w:t>4. Для защиты информации, в том числе персональных данных от неправомерного доступа обеспечивает: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1E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1EA9">
        <w:rPr>
          <w:rFonts w:ascii="Times New Roman" w:hAnsi="Times New Roman" w:cs="Times New Roman"/>
          <w:sz w:val="24"/>
          <w:szCs w:val="24"/>
        </w:rPr>
        <w:t xml:space="preserve"> строгим соблюдением принятого  Порядка доступа к конфиденциальной информации, в том числе к персональным данным;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своевременное обнаружение фактов несанкционированного доступа к информации;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 xml:space="preserve">- предупреждение </w:t>
      </w:r>
      <w:proofErr w:type="gramStart"/>
      <w:r w:rsidRPr="00651EA9">
        <w:rPr>
          <w:rFonts w:ascii="Times New Roman" w:hAnsi="Times New Roman" w:cs="Times New Roman"/>
          <w:sz w:val="24"/>
          <w:szCs w:val="24"/>
        </w:rPr>
        <w:t>возможности неблагоприятных последствий нарушения порядка доступа</w:t>
      </w:r>
      <w:proofErr w:type="gramEnd"/>
      <w:r w:rsidRPr="00651EA9">
        <w:rPr>
          <w:rFonts w:ascii="Times New Roman" w:hAnsi="Times New Roman" w:cs="Times New Roman"/>
          <w:sz w:val="24"/>
          <w:szCs w:val="24"/>
        </w:rPr>
        <w:t xml:space="preserve"> к информации;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возможность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5.Ответственное лицо при создании и эксплуатации корпоративных информационных систем: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самостоятельно разрабатывает  и внедряет методы и способы защиты информации, соответствующие установленным требованиям;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согласовывает исполнителю планируемые для использования в целях защиты информации методы и способы при условии их соответствия установленным требованиям.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 разрабатывает и реализует меры организационного и технического по недопущению воздействия на технические средства обработки информации, в результате которого нарушается их функционирование;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 xml:space="preserve">- организует </w:t>
      </w:r>
      <w:proofErr w:type="gramStart"/>
      <w:r w:rsidRPr="00651EA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51EA9">
        <w:rPr>
          <w:rFonts w:ascii="Times New Roman" w:hAnsi="Times New Roman" w:cs="Times New Roman"/>
          <w:sz w:val="24"/>
          <w:szCs w:val="24"/>
        </w:rPr>
        <w:t>или) проводит экспертизу технических средств, используемых при обработке информации на предмет соответствия возможностей защиты информации указанных средств установленным требованиям.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ab/>
        <w:t>6.  разрабатывает и реализует меры по информированию  и обучению персонала Оператора, в том числе вновь принимаемых на работу лиц, по вопросам защиты информации и персональных данных.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sub_1007"/>
      <w:r w:rsidRPr="00651EA9">
        <w:rPr>
          <w:rFonts w:ascii="Times New Roman" w:hAnsi="Times New Roman" w:cs="Times New Roman"/>
          <w:sz w:val="24"/>
          <w:szCs w:val="24"/>
        </w:rPr>
        <w:t xml:space="preserve">7. контролирует выполнение установленных требований </w:t>
      </w:r>
      <w:proofErr w:type="gramStart"/>
      <w:r w:rsidRPr="00651EA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51EA9">
        <w:rPr>
          <w:rFonts w:ascii="Times New Roman" w:hAnsi="Times New Roman" w:cs="Times New Roman"/>
          <w:sz w:val="24"/>
          <w:szCs w:val="24"/>
        </w:rPr>
        <w:t>: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осуществлению обмена персональными данными при их обработке в информационных системах по каналам связи, защита которых обеспечивается путем реализации соответствующих организационных мер и (или) путем применения технических средств: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" w:name="sub_1008"/>
      <w:bookmarkEnd w:id="1"/>
      <w:r w:rsidRPr="00651EA9">
        <w:rPr>
          <w:rFonts w:ascii="Times New Roman" w:hAnsi="Times New Roman" w:cs="Times New Roman"/>
          <w:sz w:val="24"/>
          <w:szCs w:val="24"/>
        </w:rPr>
        <w:t>- размещению информационных систем, специального оборудования и охране помещений, в которых ведется работа с персональными данными, организации режима обеспечения безопасности в этих помещениях в части обеспечения сохранности носителей персональных данных и средств защиты информации, а также исключения возможности неконтролируемого проникновения или пребывания в этих помещениях посторонних лиц;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соблюдению парольной защиты;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соблюдению установленного регламента работы с электронной почтой;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 xml:space="preserve">- соблюдению требований к программному обеспечению и его использованию. </w:t>
      </w:r>
    </w:p>
    <w:bookmarkEnd w:id="2"/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ab/>
      </w:r>
      <w:bookmarkStart w:id="3" w:name="sub_10121"/>
      <w:r w:rsidRPr="00651EA9">
        <w:rPr>
          <w:rFonts w:ascii="Times New Roman" w:hAnsi="Times New Roman" w:cs="Times New Roman"/>
          <w:sz w:val="24"/>
          <w:szCs w:val="24"/>
        </w:rPr>
        <w:t>8. В соответствии с установленными нормативно-правовыми актами требованиями обеспечивает: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определение угроз безопасности персональных данных при их обработке, формирование на их основе модели угроз;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4" w:name="sub_10122"/>
      <w:bookmarkEnd w:id="3"/>
      <w:r w:rsidRPr="00651EA9">
        <w:rPr>
          <w:rFonts w:ascii="Times New Roman" w:hAnsi="Times New Roman" w:cs="Times New Roman"/>
          <w:sz w:val="24"/>
          <w:szCs w:val="24"/>
        </w:rPr>
        <w:t>-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5" w:name="sub_10123"/>
      <w:bookmarkEnd w:id="4"/>
      <w:r w:rsidRPr="00651EA9">
        <w:rPr>
          <w:rFonts w:ascii="Times New Roman" w:hAnsi="Times New Roman" w:cs="Times New Roman"/>
          <w:sz w:val="24"/>
          <w:szCs w:val="24"/>
        </w:rPr>
        <w:t>-  проверку готовности средств защиты информации к использованию с составлением заключений о возможности их эксплуатации;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6" w:name="sub_10124"/>
      <w:bookmarkEnd w:id="5"/>
      <w:r w:rsidRPr="00651EA9">
        <w:rPr>
          <w:rFonts w:ascii="Times New Roman" w:hAnsi="Times New Roman" w:cs="Times New Roman"/>
          <w:sz w:val="24"/>
          <w:szCs w:val="24"/>
        </w:rPr>
        <w:t>- установку и ввод в эксплуатацию средств защиты информации в соответствии с эксплуатационной и технической документацией;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7" w:name="sub_10125"/>
      <w:bookmarkEnd w:id="6"/>
      <w:r w:rsidRPr="00651EA9">
        <w:rPr>
          <w:rFonts w:ascii="Times New Roman" w:hAnsi="Times New Roman" w:cs="Times New Roman"/>
          <w:sz w:val="24"/>
          <w:szCs w:val="24"/>
        </w:rPr>
        <w:lastRenderedPageBreak/>
        <w:t>- обучение лиц, использующих средства защиты информации, применяемые в информационных системах, правилам работы с ними;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8" w:name="sub_10126"/>
      <w:bookmarkEnd w:id="7"/>
      <w:r w:rsidRPr="00651EA9">
        <w:rPr>
          <w:rFonts w:ascii="Times New Roman" w:hAnsi="Times New Roman" w:cs="Times New Roman"/>
          <w:sz w:val="24"/>
          <w:szCs w:val="24"/>
        </w:rPr>
        <w:t>-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9" w:name="sub_10127"/>
      <w:bookmarkEnd w:id="8"/>
      <w:r w:rsidRPr="00651EA9">
        <w:rPr>
          <w:rFonts w:ascii="Times New Roman" w:hAnsi="Times New Roman" w:cs="Times New Roman"/>
          <w:sz w:val="24"/>
          <w:szCs w:val="24"/>
        </w:rPr>
        <w:t>- учет лиц, допущенных к работе с персональными данными в информационной системе;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0" w:name="sub_10128"/>
      <w:bookmarkEnd w:id="9"/>
      <w:r w:rsidRPr="00651EA9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51E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1EA9">
        <w:rPr>
          <w:rFonts w:ascii="Times New Roman" w:hAnsi="Times New Roman" w:cs="Times New Roman"/>
          <w:sz w:val="24"/>
          <w:szCs w:val="24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1" w:name="sub_10129"/>
      <w:bookmarkEnd w:id="10"/>
      <w:r w:rsidRPr="00651EA9">
        <w:rPr>
          <w:rFonts w:ascii="Times New Roman" w:hAnsi="Times New Roman" w:cs="Times New Roman"/>
          <w:sz w:val="24"/>
          <w:szCs w:val="24"/>
        </w:rPr>
        <w:t>- разбор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2" w:name="sub_101210"/>
      <w:bookmarkEnd w:id="11"/>
      <w:r w:rsidRPr="00651EA9">
        <w:rPr>
          <w:rFonts w:ascii="Times New Roman" w:hAnsi="Times New Roman" w:cs="Times New Roman"/>
          <w:sz w:val="24"/>
          <w:szCs w:val="24"/>
        </w:rPr>
        <w:t>-  описание системы защиты информации, в том числе персональных данных;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ежегодное планирование работы по совершенствованию системы защиты информации, в том числе персональных данных;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подготовку и предоставление отчётов заведующему, а также по требованию надзорных и иных уполномоченных органов об организационных и технических мероприятиях по защите информации, в том числе персональных данных;</w:t>
      </w:r>
    </w:p>
    <w:bookmarkEnd w:id="12"/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 xml:space="preserve">- постоянный </w:t>
      </w:r>
      <w:proofErr w:type="gramStart"/>
      <w:r w:rsidRPr="00651E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1EA9">
        <w:rPr>
          <w:rFonts w:ascii="Times New Roman" w:hAnsi="Times New Roman" w:cs="Times New Roman"/>
          <w:sz w:val="24"/>
          <w:szCs w:val="24"/>
        </w:rPr>
        <w:t xml:space="preserve"> обеспечением уровня защищенности информации.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3" w:name="sub_166"/>
      <w:bookmarkEnd w:id="0"/>
    </w:p>
    <w:bookmarkEnd w:id="13"/>
    <w:p w:rsidR="002658B6" w:rsidRPr="00651EA9" w:rsidRDefault="002658B6" w:rsidP="002658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1EA9">
        <w:rPr>
          <w:rFonts w:ascii="Times New Roman" w:hAnsi="Times New Roman" w:cs="Times New Roman"/>
          <w:b/>
          <w:sz w:val="24"/>
          <w:szCs w:val="24"/>
        </w:rPr>
        <w:t>5. Взаимодействие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и </w:t>
      </w:r>
      <w:proofErr w:type="gramStart"/>
      <w:r w:rsidRPr="00651EA9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651EA9">
        <w:rPr>
          <w:rFonts w:ascii="Times New Roman" w:hAnsi="Times New Roman" w:cs="Times New Roman"/>
          <w:sz w:val="24"/>
          <w:szCs w:val="24"/>
        </w:rPr>
        <w:t xml:space="preserve"> предусмотренных настоящим Положением функций Ответственное лицо взаимодействует: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с руководителем ДОУ и его заместителями;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с любыми иными подразделениями;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с государственными, муниципальными органами, учреждениями и организациями, с надзорными органами, а также с иными органами, предприятиями и организациями.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1EA9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Ответственное лицо за информационную безопасность  несет ответственность перед руководством ДОУ согласно действующему законодательству, нормативно-правовым и локальным нормативным правовым актам за обеспечение: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выполнения поставленных перед подразделением задач и функций,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работы с документами и их сохранности, своевременного и качественного исполнения поручений и обращений,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выполнения требований правил внутреннего трудового распорядка,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соблюдения в подразделении правил противопожарной безопасности.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требований выполнения действующего законодательства Российской Федерации, иных нормативно-правовых документов, регламентирующих обеспечение защиты информации, в том числе обеспечение безопасности при обработке персональных данных;</w:t>
      </w:r>
    </w:p>
    <w:p w:rsidR="002658B6" w:rsidRPr="00651EA9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A9">
        <w:rPr>
          <w:rFonts w:ascii="Times New Roman" w:hAnsi="Times New Roman" w:cs="Times New Roman"/>
          <w:sz w:val="24"/>
          <w:szCs w:val="24"/>
        </w:rPr>
        <w:t>- обязанностей, предусмотренных Трудовым кодексом РФ, правилами внутреннего трудового распорядка, коллективным договором, настоящим Положением, трудовыми договорами и должностными инструкциями.</w:t>
      </w:r>
    </w:p>
    <w:p w:rsidR="002658B6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58B6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58B6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58B6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58B6" w:rsidRDefault="002658B6" w:rsidP="002658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3AF3" w:rsidRDefault="002D3AF3">
      <w:bookmarkStart w:id="14" w:name="_GoBack"/>
      <w:bookmarkEnd w:id="14"/>
    </w:p>
    <w:sectPr w:rsidR="002D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74"/>
    <w:rsid w:val="002658B6"/>
    <w:rsid w:val="002D3AF3"/>
    <w:rsid w:val="00404E74"/>
    <w:rsid w:val="00E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58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5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2016-12-26T03:12:00Z</dcterms:created>
  <dcterms:modified xsi:type="dcterms:W3CDTF">2016-12-26T03:12:00Z</dcterms:modified>
</cp:coreProperties>
</file>