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33" w:rsidRPr="00455233" w:rsidRDefault="00DC74C5" w:rsidP="00455233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</w:p>
    <w:p w:rsidR="00455233" w:rsidRPr="00455233" w:rsidRDefault="00455233" w:rsidP="00DC74C5">
      <w:pPr>
        <w:shd w:val="clear" w:color="auto" w:fill="FFFFFF"/>
        <w:spacing w:after="0" w:line="23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все дошкольные образовательные учреждения России переходят на новый Федеральный государственный стандарт дошкольного образования (ФГОС </w:t>
      </w:r>
      <w:proofErr w:type="gramStart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требованиями статьи 12 «Закона об образовании» и представляют собой «совокупность обязательных требований к дошкольному образованию». 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требования выдвигает </w:t>
      </w:r>
      <w:proofErr w:type="gramStart"/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</w:t>
      </w:r>
      <w:proofErr w:type="gramEnd"/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ФГОС ДО?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выдвигает три группы требований: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Требования к структуре образовательной программы дошкольного образования;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Требования к условиям реализации образовательной программы дошкольного образования;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Требования к результатам освоения образовательной программы дошкольного образования;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Стандарта?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ставящий</w:t>
      </w:r>
      <w:proofErr w:type="gramEnd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целью формирование успешной личности. Ключевая установка стандарта –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 должен быть выпускник ДОУ?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  к волевым усилиям, любознательность. Т.е. главной целью дошкольного образования является не подготовка к школе. 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ФГОС обеспечит подготовку детей к школе?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ребенок должен быть готов к школе, а школа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приспособиться к школьным условиям и успешно усваивать образовательную программу начальной школы. Пр</w:t>
      </w:r>
      <w:r w:rsidR="00805C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школа должна быть готова</w:t>
      </w: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– эмоционально, коммуникативно, физически и психически развить ребенка. </w:t>
      </w: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Сформировать устойчивость к стрессам, к внешней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Ребенку дали картинки из А. Пушкина, он приставил пальчики и стал раздвигать эту картинку в книге. Но она, естественно не двигалась, и он, обиженно вытянув губки, отбросил книгу. Когда уже к 2,5 – 3 годам дети приобщаются к информационной социализации, уже становятся акселератами, они становятся другими. Для них нужны совсем другие игры. А чем с ними заниматься?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 ли учиться дошкольники как в школе?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учиться через игры. Первые навыки в рисовании, пении, танцах, чтения,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Каково участие родителей?</w:t>
      </w:r>
    </w:p>
    <w:p w:rsidR="00455233" w:rsidRPr="00455233" w:rsidRDefault="00455233" w:rsidP="0045523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вправе выбирать любую форму получения образования. Это и частные,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45523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РФ» «родители обязаны обеспечить получение детьми общего образования»</w:t>
      </w:r>
    </w:p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68026B" w:rsidRDefault="0068026B"/>
    <w:p w:rsidR="00DC74C5" w:rsidRDefault="00DC74C5"/>
    <w:p w:rsidR="00DC74C5" w:rsidRDefault="00DC74C5"/>
    <w:p w:rsidR="00DC74C5" w:rsidRDefault="00DC74C5"/>
    <w:p w:rsidR="00DC74C5" w:rsidRDefault="00685B27" w:rsidP="00685B2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685B27" w:rsidRPr="00685B27" w:rsidRDefault="00DC74C5" w:rsidP="00685B27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5B27" w:rsidRPr="00685B27">
        <w:rPr>
          <w:rFonts w:ascii="Times New Roman" w:hAnsi="Times New Roman" w:cs="Times New Roman"/>
          <w:b/>
          <w:sz w:val="28"/>
          <w:szCs w:val="28"/>
        </w:rPr>
        <w:t>Портрет выпускника  ДО по ФГОС</w:t>
      </w:r>
    </w:p>
    <w:p w:rsidR="00685B27" w:rsidRPr="00685B27" w:rsidRDefault="00DC74C5" w:rsidP="00DC74C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5B27" w:rsidRPr="00685B27">
        <w:rPr>
          <w:rFonts w:ascii="Times New Roman" w:hAnsi="Times New Roman" w:cs="Times New Roman"/>
          <w:sz w:val="28"/>
          <w:szCs w:val="28"/>
        </w:rPr>
        <w:t>Ребёнок проявляет инициативност</w:t>
      </w:r>
      <w:r w:rsidR="00685B27" w:rsidRPr="00685B27">
        <w:rPr>
          <w:rFonts w:ascii="Times New Roman" w:hAnsi="Times New Roman" w:cs="Times New Roman"/>
          <w:i/>
          <w:sz w:val="28"/>
          <w:szCs w:val="28"/>
        </w:rPr>
        <w:t xml:space="preserve">ь </w:t>
      </w:r>
      <w:r w:rsidR="00685B27" w:rsidRPr="00685B27">
        <w:rPr>
          <w:rFonts w:ascii="Times New Roman" w:hAnsi="Times New Roman" w:cs="Times New Roman"/>
          <w:sz w:val="28"/>
          <w:szCs w:val="28"/>
        </w:rPr>
        <w:t>и самостоятельность</w:t>
      </w:r>
      <w:r w:rsidR="00685B27"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B27" w:rsidRPr="00685B27">
        <w:rPr>
          <w:rFonts w:ascii="Times New Roman" w:hAnsi="Times New Roman" w:cs="Times New Roman"/>
          <w:sz w:val="28"/>
          <w:szCs w:val="28"/>
        </w:rPr>
        <w:t>в разных видах деятельности – игре, общении, конструировании и др. Способен выбирать</w:t>
      </w:r>
      <w:r w:rsidR="00685B27"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5B27" w:rsidRPr="00685B27">
        <w:rPr>
          <w:rFonts w:ascii="Times New Roman" w:hAnsi="Times New Roman" w:cs="Times New Roman"/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85B27">
        <w:rPr>
          <w:rFonts w:ascii="Times New Roman" w:hAnsi="Times New Roman" w:cs="Times New Roman"/>
          <w:sz w:val="28"/>
          <w:szCs w:val="28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</w:t>
      </w:r>
      <w:r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B27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</w:t>
      </w:r>
      <w:r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B27">
        <w:rPr>
          <w:rFonts w:ascii="Times New Roman" w:hAnsi="Times New Roman" w:cs="Times New Roman"/>
          <w:sz w:val="28"/>
          <w:szCs w:val="28"/>
        </w:rPr>
        <w:t xml:space="preserve">участвует в совместных играх.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B27">
        <w:rPr>
          <w:rFonts w:ascii="Times New Roman" w:hAnsi="Times New Roman" w:cs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85B27">
        <w:rPr>
          <w:rFonts w:ascii="Times New Roman" w:hAnsi="Times New Roman" w:cs="Times New Roman"/>
          <w:sz w:val="28"/>
          <w:szCs w:val="28"/>
        </w:rPr>
        <w:t>Ребёнок обладает развитым воображением,</w:t>
      </w:r>
      <w:r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B27">
        <w:rPr>
          <w:rFonts w:ascii="Times New Roman" w:hAnsi="Times New Roman" w:cs="Times New Roman"/>
          <w:sz w:val="28"/>
          <w:szCs w:val="28"/>
        </w:rPr>
        <w:t xml:space="preserve">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Умеет подчиняться разным правилам и социальным нормам, различать </w:t>
      </w:r>
      <w:proofErr w:type="gramStart"/>
      <w:r w:rsidRPr="00685B27">
        <w:rPr>
          <w:rFonts w:ascii="Times New Roman" w:hAnsi="Times New Roman" w:cs="Times New Roman"/>
          <w:sz w:val="28"/>
          <w:szCs w:val="28"/>
        </w:rPr>
        <w:t>условную</w:t>
      </w:r>
      <w:proofErr w:type="gramEnd"/>
      <w:r w:rsidRPr="00685B27">
        <w:rPr>
          <w:rFonts w:ascii="Times New Roman" w:hAnsi="Times New Roman" w:cs="Times New Roman"/>
          <w:sz w:val="28"/>
          <w:szCs w:val="28"/>
        </w:rPr>
        <w:t xml:space="preserve"> и реальную ситуации, в том числе игровую и учебную;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85B27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Pr="00685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B27">
        <w:rPr>
          <w:rFonts w:ascii="Times New Roman" w:hAnsi="Times New Roman" w:cs="Times New Roman"/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85B27">
        <w:rPr>
          <w:rFonts w:ascii="Times New Roman" w:hAnsi="Times New Roman" w:cs="Times New Roman"/>
          <w:sz w:val="28"/>
          <w:szCs w:val="28"/>
        </w:rPr>
        <w:t xml:space="preserve"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85B27">
        <w:rPr>
          <w:rFonts w:ascii="Times New Roman" w:hAnsi="Times New Roman" w:cs="Times New Roman"/>
          <w:sz w:val="28"/>
          <w:szCs w:val="28"/>
        </w:rPr>
        <w:t xml:space="preserve">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685B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5B27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правилам безопасного поведения и личной гигиены; </w:t>
      </w:r>
    </w:p>
    <w:p w:rsidR="00685B27" w:rsidRPr="00685B27" w:rsidRDefault="00685B27" w:rsidP="00685B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85B27">
        <w:rPr>
          <w:rFonts w:ascii="Times New Roman" w:hAnsi="Times New Roman" w:cs="Times New Roman"/>
          <w:sz w:val="28"/>
          <w:szCs w:val="28"/>
        </w:rPr>
        <w:t>Ребёнок проявляет любознательност</w:t>
      </w:r>
      <w:r w:rsidRPr="00685B27">
        <w:rPr>
          <w:rFonts w:ascii="Times New Roman" w:hAnsi="Times New Roman" w:cs="Times New Roman"/>
          <w:i/>
          <w:sz w:val="28"/>
          <w:szCs w:val="28"/>
        </w:rPr>
        <w:t xml:space="preserve">ь, </w:t>
      </w:r>
      <w:r w:rsidRPr="00685B27">
        <w:rPr>
          <w:rFonts w:ascii="Times New Roman" w:hAnsi="Times New Roman" w:cs="Times New Roman"/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 </w:t>
      </w:r>
    </w:p>
    <w:p w:rsidR="0068026B" w:rsidRDefault="0068026B"/>
    <w:p w:rsidR="00DC74C5" w:rsidRDefault="00DC74C5"/>
    <w:p w:rsidR="00DC74C5" w:rsidRDefault="00DC74C5" w:rsidP="00DC74C5">
      <w:pPr>
        <w:pStyle w:val="a9"/>
      </w:pPr>
    </w:p>
    <w:p w:rsidR="00DC74C5" w:rsidRDefault="00DC74C5" w:rsidP="00DC74C5">
      <w:pPr>
        <w:pStyle w:val="a9"/>
      </w:pPr>
    </w:p>
    <w:p w:rsidR="00DC74C5" w:rsidRDefault="00DC74C5" w:rsidP="00DC74C5">
      <w:pPr>
        <w:pStyle w:val="a9"/>
      </w:pPr>
    </w:p>
    <w:p w:rsid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C74C5">
        <w:rPr>
          <w:rFonts w:ascii="Times New Roman" w:hAnsi="Times New Roman" w:cs="Times New Roman"/>
          <w:b/>
          <w:sz w:val="32"/>
          <w:szCs w:val="28"/>
        </w:rPr>
        <w:t xml:space="preserve">Описание «модели» выпускника детского сада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1. Социальное развитие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Ребёнок спокойно идёт на контакт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Общается со сверстниками, знает правила общения.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Управляет своим поведением, знает, что можно, а что нельзя,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неагрессивен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>, недрачлив.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Умеет общаться с чужими взрослыми,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тактичен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>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Хорошо адаптируется к новой обстановке.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Умеет различать (чувствует) отношение и настроение взрослого.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 избегает общения.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планировать свою деятельность.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Выполняет задание до конца, умеет оценить качество своей работы.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Самостоятельно находит и исправляет ошибки в работе, не ждёт конкретных указаний.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сосредоточенно, не отвлекаясь выполнять задание 10-15 минут.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 торопится, не суетится, не требует постоянного внимания взрослых.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При неудаче не сердится, принимает помощь взрослых, с подсказкой выполняет задание.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 отказывается от заданий.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3. Речевое развитие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Ребёнок правильно произносит звуки родного языка.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выделить звук в начале, середине и конце слова.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Обладает словарным запасом, позволяющим выразить мысль, описать событие, задать вопрос и ответить на него.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Правильно использует предлоги, приставки, союзы, строит предложения.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самостоятельно рассказать сказку или составить рассказ по картинке.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В речи нет незаконченных предложений, не связанных между собой.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Передаёт интонацией различные чувства, в речи нет нарушений темпа (пауз, запинок).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4. Развитие движений и пространственная ориентация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Ребёнок уверенно действует в быту: ест вилкой, ложкой, одевается, раздевается.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В сохранении равновесия движения координированы и ловки.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DC74C5">
        <w:rPr>
          <w:rFonts w:ascii="Times New Roman" w:hAnsi="Times New Roman" w:cs="Times New Roman"/>
          <w:sz w:val="28"/>
          <w:szCs w:val="28"/>
        </w:rPr>
        <w:t>Хорошо ориентируется в пространстве (способен выполнить движения руками, ногами, туловищем вперёд, назад, вверх, вниз, налево, направо).</w:t>
      </w:r>
      <w:proofErr w:type="gramEnd"/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 испытывает затруднения при работе с мозаикой, хорошо манипулирует мелкими деталями.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Стремиться научиться лепить, выпиливать, вязать и др.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Не испытывает затруднений при рисовании, выполнении графических движений (умение чертить вертикальные и горизонтальные линии, рисовать круг, квадрат, треугольник).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5. Зрительно – пространственное восприятие и зрительно-моторные координации.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Ребёнок дифференцирует различные фигуры, буквы, цифры, выделяет их характерные признаки.</w:t>
      </w:r>
    </w:p>
    <w:p w:rsid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Классифицирует фигуры по форме, размерам, направлению штрихов и другим признакам.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Различает расположение фигур (над-под, на-за, перед-возле, сверху-снизу).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Срисовывает простые геометрические фигуры, а также сочетания фигур, пересекающиеся линии, соблюдая размеры, соотношение и направление всех штрихов и элементов.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Копирует буквы, цифры, соблюдая размеренность и направление всех штрихов и элементов.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Находит часть всей фигуры, конструирует фигуры из деталей по образцу-схеме.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Дорисовывает элементы, детали, части фигур по образцу.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6. Личностное развитие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Ребёнок осознаёт как вести себя со сверстниками и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Стремится установить и сохранить позитивные отношения в ходе общения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взрослыми, и со сверстниками.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заниматься, учиться, а не только играть. Может работать самостоятельно, не нужно присутствия взрослого.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Стремиться к успеху в тех простых видах деятельности, которые выполняет, способен достаточно объективно оценить результат.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дифференцировать «что такое хорошо и что такое плохо», оценивать свои поступки, но сама оценка во многом зависит от мнения взрослого.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Проявляет активный познавательный интерес к новым видам деятельности, к миру взрослых и т.п.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Стремиться к личным достижениям, самоутверждению, признанию (я уже знаю, умею…)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7. Здоровье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Ребёнок не подвержен частым простудным заболеваниям (3-4 раза в год).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тяжёлым и хроническим заболеваниям.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Спокоен, усидчив, нераздражителен.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Хорошо засыпает и спокойно спит (не вскрикивает, нет ночного недержания мочи).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страхам (не боится темноты, одиночества).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В поведении отсутствуют навязчивые движения (подёргивание, моргание).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В речи нет выраженных задержек в развитии.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C74C5">
        <w:rPr>
          <w:rFonts w:ascii="Times New Roman" w:hAnsi="Times New Roman" w:cs="Times New Roman"/>
          <w:b/>
          <w:sz w:val="28"/>
          <w:szCs w:val="28"/>
        </w:rPr>
        <w:t xml:space="preserve">8. Развитие внимания и памяти 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Ребёнок удерживает внимание в течени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10-15 минут, не отвлекается, даже если деятельность ему не интересна (или трудна).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Для концентрации внимания в течени</w:t>
      </w:r>
      <w:proofErr w:type="gramStart"/>
      <w:r w:rsidRPr="00DC74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4C5">
        <w:rPr>
          <w:rFonts w:ascii="Times New Roman" w:hAnsi="Times New Roman" w:cs="Times New Roman"/>
          <w:sz w:val="28"/>
          <w:szCs w:val="28"/>
        </w:rPr>
        <w:t xml:space="preserve"> 10-15 минут не требуется дополнительных инструкций, внешней организации.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Переключается с одного вида деятельности на другой, не отвлекается на внешние раздражители.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запоминать 10 не связанных между собой слов при 3-4 кратном повторении.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Правильно запоминает 10-12 слов при подкреплении наглядными образами.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Может сгруппировать по замыслу слова и запомнить их.</w:t>
      </w:r>
    </w:p>
    <w:p w:rsidR="00DC74C5" w:rsidRPr="00DC74C5" w:rsidRDefault="00DC74C5" w:rsidP="00DC74C5">
      <w:pPr>
        <w:pStyle w:val="a9"/>
        <w:rPr>
          <w:rFonts w:ascii="Times New Roman" w:hAnsi="Times New Roman" w:cs="Times New Roman"/>
          <w:sz w:val="28"/>
          <w:szCs w:val="28"/>
        </w:rPr>
      </w:pPr>
      <w:r w:rsidRPr="00DC74C5">
        <w:rPr>
          <w:rFonts w:ascii="Times New Roman" w:hAnsi="Times New Roman" w:cs="Times New Roman"/>
          <w:sz w:val="28"/>
          <w:szCs w:val="28"/>
        </w:rPr>
        <w:t>После нескольких повторений запоминает стихотворение в 4-8 строк.</w:t>
      </w:r>
    </w:p>
    <w:p w:rsidR="00DC74C5" w:rsidRDefault="00DC74C5"/>
    <w:sectPr w:rsidR="00DC74C5" w:rsidSect="00DC74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66CB"/>
    <w:multiLevelType w:val="multilevel"/>
    <w:tmpl w:val="C0CE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4542D"/>
    <w:multiLevelType w:val="hybridMultilevel"/>
    <w:tmpl w:val="FC84F9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233"/>
    <w:rsid w:val="00041866"/>
    <w:rsid w:val="00455233"/>
    <w:rsid w:val="004669D4"/>
    <w:rsid w:val="0068026B"/>
    <w:rsid w:val="00685B27"/>
    <w:rsid w:val="006E5AF5"/>
    <w:rsid w:val="007E2C0A"/>
    <w:rsid w:val="00805C17"/>
    <w:rsid w:val="00817149"/>
    <w:rsid w:val="00CF6650"/>
    <w:rsid w:val="00DB0BA3"/>
    <w:rsid w:val="00DC74C5"/>
    <w:rsid w:val="00E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0A"/>
  </w:style>
  <w:style w:type="paragraph" w:styleId="2">
    <w:name w:val="heading 2"/>
    <w:basedOn w:val="a"/>
    <w:link w:val="20"/>
    <w:uiPriority w:val="9"/>
    <w:qFormat/>
    <w:rsid w:val="00455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2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5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33"/>
  </w:style>
  <w:style w:type="paragraph" w:styleId="a4">
    <w:name w:val="Normal (Web)"/>
    <w:basedOn w:val="a"/>
    <w:uiPriority w:val="99"/>
    <w:semiHidden/>
    <w:unhideWhenUsed/>
    <w:rsid w:val="0045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5233"/>
    <w:rPr>
      <w:b/>
      <w:bCs/>
    </w:rPr>
  </w:style>
  <w:style w:type="character" w:styleId="a6">
    <w:name w:val="Emphasis"/>
    <w:basedOn w:val="a0"/>
    <w:uiPriority w:val="20"/>
    <w:qFormat/>
    <w:rsid w:val="004552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5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2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5B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6061A-BE53-48F7-8B6E-015B3717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МОУПНШ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</dc:creator>
  <cp:keywords/>
  <dc:description/>
  <cp:lastModifiedBy>Людмила </cp:lastModifiedBy>
  <cp:revision>9</cp:revision>
  <dcterms:created xsi:type="dcterms:W3CDTF">2014-10-16T04:12:00Z</dcterms:created>
  <dcterms:modified xsi:type="dcterms:W3CDTF">2015-03-04T04:16:00Z</dcterms:modified>
</cp:coreProperties>
</file>